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DBEAD5" w14:textId="77777777" w:rsidR="00BB6AA0" w:rsidRPr="00BB6AA0" w:rsidRDefault="00BB6AA0" w:rsidP="00BB6AA0">
      <w:pPr>
        <w:spacing w:after="0"/>
        <w:rPr>
          <w:rFonts w:ascii="Arial" w:hAnsi="Arial" w:cs="Arial"/>
          <w:b/>
          <w:color w:val="000000" w:themeColor="text1"/>
          <w:szCs w:val="22"/>
        </w:rPr>
      </w:pPr>
      <w:r w:rsidRPr="00BB6AA0">
        <w:rPr>
          <w:rFonts w:ascii="Arial" w:hAnsi="Arial" w:cs="Arial"/>
          <w:b/>
          <w:color w:val="000000" w:themeColor="text1"/>
          <w:szCs w:val="22"/>
        </w:rPr>
        <w:t>All handlar om detaljer:</w:t>
      </w:r>
    </w:p>
    <w:p w14:paraId="2FCCB889" w14:textId="77777777" w:rsidR="00BB6AA0" w:rsidRPr="00BB6AA0" w:rsidRDefault="00BB6AA0" w:rsidP="00BB6AA0">
      <w:pPr>
        <w:rPr>
          <w:rFonts w:ascii="Arial" w:hAnsi="Arial" w:cs="Arial"/>
          <w:b/>
          <w:color w:val="000000" w:themeColor="text1"/>
          <w:sz w:val="44"/>
          <w:szCs w:val="44"/>
        </w:rPr>
      </w:pPr>
      <w:r w:rsidRPr="00BB6AA0">
        <w:rPr>
          <w:rFonts w:ascii="Arial" w:hAnsi="Arial" w:cs="Arial"/>
          <w:b/>
          <w:color w:val="000000" w:themeColor="text1"/>
          <w:sz w:val="44"/>
          <w:szCs w:val="44"/>
        </w:rPr>
        <w:t xml:space="preserve">Scanias V8-teknik når nya höjder med upp till tre procent lägre bränsleförbrukning  </w:t>
      </w:r>
    </w:p>
    <w:p w14:paraId="5BD01A5D"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Minskad inre friktion</w:t>
      </w:r>
    </w:p>
    <w:p w14:paraId="59903D45"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 xml:space="preserve">Ny avgasreningssystem med dubbel </w:t>
      </w:r>
      <w:proofErr w:type="spellStart"/>
      <w:r w:rsidRPr="00BB6AA0">
        <w:rPr>
          <w:rFonts w:ascii="Arial" w:hAnsi="Arial" w:cs="Arial"/>
          <w:b/>
          <w:color w:val="000000" w:themeColor="text1"/>
          <w:sz w:val="24"/>
          <w:szCs w:val="24"/>
        </w:rPr>
        <w:t>AdBlue</w:t>
      </w:r>
      <w:proofErr w:type="spellEnd"/>
      <w:r w:rsidRPr="00BB6AA0">
        <w:rPr>
          <w:rFonts w:ascii="Arial" w:hAnsi="Arial" w:cs="Arial"/>
          <w:b/>
          <w:color w:val="000000" w:themeColor="text1"/>
          <w:sz w:val="24"/>
          <w:szCs w:val="24"/>
        </w:rPr>
        <w:t>-dosering</w:t>
      </w:r>
    </w:p>
    <w:p w14:paraId="0D8B77F4"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Ny högtryckbränslepump med aktiv flödesmätning</w:t>
      </w:r>
    </w:p>
    <w:p w14:paraId="3A859718"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Helt ny hård- och mjukvara för motorstyrning</w:t>
      </w:r>
    </w:p>
    <w:p w14:paraId="32024A30"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Ökad kompressionsnivå och högsta cylindertryck</w:t>
      </w:r>
    </w:p>
    <w:p w14:paraId="1CE4DE71" w14:textId="77777777" w:rsidR="00BB6AA0" w:rsidRPr="00BB6AA0" w:rsidRDefault="00BB6AA0" w:rsidP="00BB6AA0">
      <w:pPr>
        <w:pStyle w:val="Liststycke"/>
        <w:numPr>
          <w:ilvl w:val="0"/>
          <w:numId w:val="6"/>
        </w:numPr>
        <w:rPr>
          <w:rFonts w:ascii="Arial" w:hAnsi="Arial" w:cs="Arial"/>
          <w:b/>
          <w:color w:val="000000" w:themeColor="text1"/>
          <w:sz w:val="24"/>
          <w:szCs w:val="24"/>
        </w:rPr>
      </w:pPr>
      <w:r w:rsidRPr="00BB6AA0">
        <w:rPr>
          <w:rFonts w:ascii="Arial" w:hAnsi="Arial" w:cs="Arial"/>
          <w:b/>
          <w:color w:val="000000" w:themeColor="text1"/>
          <w:sz w:val="24"/>
          <w:szCs w:val="24"/>
        </w:rPr>
        <w:t>Kullagrad turboenhet på 770 hk-motorn</w:t>
      </w:r>
    </w:p>
    <w:p w14:paraId="13366813"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Scanias ständiga strävan att utveckla sina V8-motorer fortsätter in på 2020-talet. Det betyder ännu bränsleeffektivare motorer för de mest krävande transportuppgifterna. De förbättringar som Scanias ingenjörer nu åstadkommit är resultatet av ett brinnande intresse, oerhörd erfarenhet, stort kunnande och massor av smarta idéer. Men, vad driver dem?</w:t>
      </w:r>
    </w:p>
    <w:p w14:paraId="29435E45" w14:textId="77777777" w:rsidR="00BB6AA0" w:rsidRDefault="00BB6AA0" w:rsidP="00BB6AA0">
      <w:pPr>
        <w:rPr>
          <w:rFonts w:ascii="Arial" w:hAnsi="Arial" w:cs="Arial"/>
          <w:color w:val="000000" w:themeColor="text1"/>
          <w:szCs w:val="22"/>
        </w:rPr>
      </w:pPr>
      <w:r w:rsidRPr="00BB6AA0">
        <w:rPr>
          <w:rFonts w:ascii="Arial" w:hAnsi="Arial" w:cs="Arial"/>
          <w:color w:val="000000" w:themeColor="text1"/>
          <w:szCs w:val="22"/>
        </w:rPr>
        <w:t>– Vi bygger vidare på Scanias omfattande erfarenhet och fortsätter att förbättra det som flera generationer skickliga ingenjörer har lärt sig, skapat och åstadkommit före oss, säger Göran Lindh, chefsingenjör för Scanias V8-motorer. Det handlar inte om några jättekliv utan om att förfina delar och tillföra den senaste tekniken. Det nya motorstyrsystemet möjliggör en smartare och mer avancerad mjukvara för övervakning med högre precision. Vi kan exempelvis med ökad noggrannhet räkna ut hur mycket bränsle som behövs och när.</w:t>
      </w:r>
    </w:p>
    <w:p w14:paraId="18844DD8" w14:textId="77777777" w:rsidR="00BB6AA0" w:rsidRPr="00BB6AA0" w:rsidRDefault="00BB6AA0" w:rsidP="00BB6AA0">
      <w:pPr>
        <w:rPr>
          <w:rFonts w:ascii="Arial" w:hAnsi="Arial" w:cs="Arial"/>
          <w:color w:val="000000" w:themeColor="text1"/>
          <w:szCs w:val="22"/>
        </w:rPr>
      </w:pPr>
      <w:r w:rsidRPr="00BB6AA0">
        <w:rPr>
          <w:rFonts w:ascii="Arial" w:hAnsi="Arial" w:cs="Arial"/>
          <w:noProof/>
          <w:szCs w:val="22"/>
        </w:rPr>
        <w:drawing>
          <wp:anchor distT="0" distB="0" distL="114300" distR="114300" simplePos="0" relativeHeight="251659264" behindDoc="1" locked="0" layoutInCell="1" allowOverlap="1" wp14:anchorId="2B354EDC" wp14:editId="371F25AA">
            <wp:simplePos x="0" y="0"/>
            <wp:positionH relativeFrom="column">
              <wp:posOffset>0</wp:posOffset>
            </wp:positionH>
            <wp:positionV relativeFrom="paragraph">
              <wp:posOffset>200025</wp:posOffset>
            </wp:positionV>
            <wp:extent cx="2512749" cy="2003729"/>
            <wp:effectExtent l="19050" t="19050" r="20955" b="15875"/>
            <wp:wrapSquare wrapText="bothSides"/>
            <wp:docPr id="4" name="Bildobjek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2749" cy="2003729"/>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26AB039A" w14:textId="77777777" w:rsidR="00BB6AA0" w:rsidRPr="00BB6AA0" w:rsidRDefault="00BB6AA0" w:rsidP="00BB6AA0">
      <w:pPr>
        <w:rPr>
          <w:rFonts w:ascii="Arial" w:hAnsi="Arial" w:cs="Arial"/>
          <w:color w:val="000000" w:themeColor="text1"/>
          <w:szCs w:val="22"/>
        </w:rPr>
      </w:pPr>
    </w:p>
    <w:p w14:paraId="09B60443" w14:textId="77777777" w:rsidR="00BB6AA0" w:rsidRPr="00BB6AA0" w:rsidRDefault="00BB6AA0" w:rsidP="00BB6AA0">
      <w:pPr>
        <w:rPr>
          <w:rFonts w:ascii="Arial" w:hAnsi="Arial" w:cs="Arial"/>
          <w:color w:val="000000" w:themeColor="text1"/>
          <w:szCs w:val="22"/>
        </w:rPr>
      </w:pPr>
    </w:p>
    <w:p w14:paraId="26CE4599" w14:textId="77777777" w:rsidR="00BB6AA0" w:rsidRPr="00BB6AA0" w:rsidRDefault="00BB6AA0" w:rsidP="00BB6AA0">
      <w:pPr>
        <w:rPr>
          <w:rFonts w:ascii="Arial" w:hAnsi="Arial" w:cs="Arial"/>
          <w:color w:val="000000" w:themeColor="text1"/>
          <w:szCs w:val="22"/>
        </w:rPr>
      </w:pPr>
    </w:p>
    <w:p w14:paraId="5250CE74" w14:textId="77777777" w:rsidR="00BB6AA0" w:rsidRPr="00BB6AA0" w:rsidRDefault="00BB6AA0" w:rsidP="00BB6AA0">
      <w:pPr>
        <w:rPr>
          <w:rFonts w:ascii="Arial" w:hAnsi="Arial" w:cs="Arial"/>
          <w:color w:val="000000" w:themeColor="text1"/>
          <w:szCs w:val="22"/>
        </w:rPr>
      </w:pPr>
    </w:p>
    <w:p w14:paraId="010D2A1C" w14:textId="77777777" w:rsidR="00BB6AA0" w:rsidRPr="00BB6AA0" w:rsidRDefault="00BB6AA0" w:rsidP="00BB6AA0">
      <w:pPr>
        <w:rPr>
          <w:rFonts w:ascii="Arial" w:hAnsi="Arial" w:cs="Arial"/>
          <w:color w:val="000000" w:themeColor="text1"/>
          <w:szCs w:val="22"/>
        </w:rPr>
      </w:pPr>
    </w:p>
    <w:p w14:paraId="71153236" w14:textId="77777777" w:rsidR="00BB6AA0" w:rsidRPr="00BB6AA0" w:rsidRDefault="00BB6AA0" w:rsidP="00BB6AA0">
      <w:pPr>
        <w:rPr>
          <w:rFonts w:ascii="Arial" w:hAnsi="Arial" w:cs="Arial"/>
          <w:color w:val="000000" w:themeColor="text1"/>
          <w:szCs w:val="22"/>
        </w:rPr>
      </w:pPr>
    </w:p>
    <w:p w14:paraId="55342ABE" w14:textId="77777777" w:rsidR="00BB6AA0" w:rsidRPr="00BB6AA0" w:rsidRDefault="00BB6AA0" w:rsidP="00BB6AA0">
      <w:pPr>
        <w:rPr>
          <w:rFonts w:ascii="Arial" w:hAnsi="Arial" w:cs="Arial"/>
          <w:color w:val="000000" w:themeColor="text1"/>
          <w:szCs w:val="22"/>
        </w:rPr>
      </w:pPr>
    </w:p>
    <w:p w14:paraId="4D589A68" w14:textId="77777777" w:rsidR="00BB6AA0" w:rsidRDefault="00BB6AA0" w:rsidP="00BB6AA0">
      <w:pPr>
        <w:pStyle w:val="Ingetavstnd"/>
        <w:rPr>
          <w:i/>
          <w:color w:val="000000" w:themeColor="text1"/>
          <w:sz w:val="22"/>
          <w:szCs w:val="22"/>
          <w:lang w:val="sv-SE"/>
        </w:rPr>
      </w:pPr>
    </w:p>
    <w:p w14:paraId="5B286A63" w14:textId="77777777" w:rsidR="00BB6AA0" w:rsidRPr="00BB6AA0" w:rsidRDefault="00BB6AA0" w:rsidP="00BB6AA0">
      <w:pPr>
        <w:pStyle w:val="Ingetavstnd"/>
        <w:rPr>
          <w:i/>
          <w:color w:val="000000" w:themeColor="text1"/>
          <w:sz w:val="20"/>
          <w:szCs w:val="20"/>
          <w:lang w:val="sv-SE"/>
        </w:rPr>
      </w:pPr>
      <w:r w:rsidRPr="00BB6AA0">
        <w:rPr>
          <w:i/>
          <w:color w:val="000000" w:themeColor="text1"/>
          <w:sz w:val="20"/>
          <w:szCs w:val="20"/>
          <w:lang w:val="sv-SE"/>
        </w:rPr>
        <w:t xml:space="preserve">Bildtext: Genom att tillsätta </w:t>
      </w:r>
      <w:proofErr w:type="spellStart"/>
      <w:r w:rsidRPr="00BB6AA0">
        <w:rPr>
          <w:i/>
          <w:color w:val="000000" w:themeColor="text1"/>
          <w:sz w:val="20"/>
          <w:szCs w:val="20"/>
          <w:lang w:val="sv-SE"/>
        </w:rPr>
        <w:t>AdBlue</w:t>
      </w:r>
      <w:proofErr w:type="spellEnd"/>
      <w:r w:rsidRPr="00BB6AA0">
        <w:rPr>
          <w:i/>
          <w:color w:val="000000" w:themeColor="text1"/>
          <w:sz w:val="20"/>
          <w:szCs w:val="20"/>
          <w:lang w:val="sv-SE"/>
        </w:rPr>
        <w:t xml:space="preserve"> i två steg, med den första dosen i det heta flödet direkt efter grenröret och avgasbromsen, förbättras effekten av tillsatsmedlet vid låga laster. Det innebär också att Scanias V8-motorer redan nu uppfyller de lagkrav som börjar att gälla under 2021.</w:t>
      </w:r>
    </w:p>
    <w:p w14:paraId="3886334E" w14:textId="77777777" w:rsidR="00BB6AA0" w:rsidRDefault="00BB6AA0" w:rsidP="00BB6AA0">
      <w:pPr>
        <w:rPr>
          <w:rFonts w:ascii="Arial" w:hAnsi="Arial" w:cs="Arial"/>
          <w:color w:val="000000" w:themeColor="text1"/>
          <w:szCs w:val="22"/>
        </w:rPr>
      </w:pPr>
    </w:p>
    <w:p w14:paraId="0F6AFAED"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Motorstyrsystemet samverkar med styrsystemet för efterbehandlingen. Båda är avgörande för att möta nuvarande och kommande Euro 6-regler för kväveoxid och partiklar (och inte bara när lastbilen är ny utan även över tid där lagkravet är minst sju år eller 700 000 kilometer).</w:t>
      </w:r>
    </w:p>
    <w:p w14:paraId="1629036F"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lastRenderedPageBreak/>
        <w:t xml:space="preserve">Scania har infört en ny lösning där </w:t>
      </w:r>
      <w:proofErr w:type="spellStart"/>
      <w:r w:rsidRPr="00BB6AA0">
        <w:rPr>
          <w:rFonts w:ascii="Arial" w:hAnsi="Arial" w:cs="Arial"/>
          <w:color w:val="000000" w:themeColor="text1"/>
          <w:szCs w:val="22"/>
        </w:rPr>
        <w:t>AdBlue</w:t>
      </w:r>
      <w:proofErr w:type="spellEnd"/>
      <w:r w:rsidRPr="00BB6AA0">
        <w:rPr>
          <w:rFonts w:ascii="Arial" w:hAnsi="Arial" w:cs="Arial"/>
          <w:color w:val="000000" w:themeColor="text1"/>
          <w:szCs w:val="22"/>
        </w:rPr>
        <w:t xml:space="preserve">-vätska tillsätts två gånger – den första direkt efter avgasbromsen med en andra dos vid den ”normala” positionen i själva ljuddämparen. Med den extra doseringen har effekten av </w:t>
      </w:r>
      <w:proofErr w:type="spellStart"/>
      <w:r w:rsidRPr="00BB6AA0">
        <w:rPr>
          <w:rFonts w:ascii="Arial" w:hAnsi="Arial" w:cs="Arial"/>
          <w:color w:val="000000" w:themeColor="text1"/>
          <w:szCs w:val="22"/>
        </w:rPr>
        <w:t>AdBlue</w:t>
      </w:r>
      <w:proofErr w:type="spellEnd"/>
      <w:r w:rsidRPr="00BB6AA0">
        <w:rPr>
          <w:rFonts w:ascii="Arial" w:hAnsi="Arial" w:cs="Arial"/>
          <w:color w:val="000000" w:themeColor="text1"/>
          <w:szCs w:val="22"/>
        </w:rPr>
        <w:t xml:space="preserve"> förbättrats i drift med låga laster eftersom temperaturen är högre intill grenröret. Med den extra doseringen har efterbehandlingen förbättrats, vilket också bidrar till ökad bränsleeffektivitet.</w:t>
      </w:r>
    </w:p>
    <w:p w14:paraId="3E7568AE" w14:textId="77777777" w:rsidR="00BB6AA0" w:rsidRPr="00BB6AA0" w:rsidRDefault="00BB6AA0" w:rsidP="00BB6AA0">
      <w:pPr>
        <w:spacing w:after="0"/>
        <w:rPr>
          <w:rFonts w:ascii="Arial" w:hAnsi="Arial" w:cs="Arial"/>
          <w:b/>
          <w:color w:val="000000" w:themeColor="text1"/>
          <w:szCs w:val="22"/>
        </w:rPr>
      </w:pPr>
      <w:r w:rsidRPr="00BB6AA0">
        <w:rPr>
          <w:rFonts w:ascii="Arial" w:hAnsi="Arial" w:cs="Arial"/>
          <w:b/>
          <w:color w:val="000000" w:themeColor="text1"/>
          <w:szCs w:val="22"/>
        </w:rPr>
        <w:t>Högt tryck</w:t>
      </w:r>
    </w:p>
    <w:p w14:paraId="393DAD42"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xml:space="preserve">Det uppdaterade V8-programmet har utrustats med en ny högtrycksbränslepump där de olika momenten är individuellt styrda (AIM, Active </w:t>
      </w:r>
      <w:proofErr w:type="spellStart"/>
      <w:r w:rsidRPr="00BB6AA0">
        <w:rPr>
          <w:rFonts w:ascii="Arial" w:hAnsi="Arial" w:cs="Arial"/>
          <w:color w:val="000000" w:themeColor="text1"/>
          <w:szCs w:val="22"/>
        </w:rPr>
        <w:t>Inlet</w:t>
      </w:r>
      <w:proofErr w:type="spellEnd"/>
      <w:r w:rsidRPr="00BB6AA0">
        <w:rPr>
          <w:rFonts w:ascii="Arial" w:hAnsi="Arial" w:cs="Arial"/>
          <w:color w:val="000000" w:themeColor="text1"/>
          <w:szCs w:val="22"/>
        </w:rPr>
        <w:t xml:space="preserve"> Metering). Såväl insprutningstrycket som precisionen ökar med bättre data, vilket ger ökad tillförlitlighet och prestanda. Den nya pumpen är även optimerad för att minimera oljeförbrukningen. Vidare har kompressionsförhållandet och det maximala cylindertrycket ökat för att ytterligare förbättra förbränningen och bränsleeffektiviteten.</w:t>
      </w:r>
    </w:p>
    <w:p w14:paraId="0E2C92D9" w14:textId="77777777" w:rsidR="00BB6AA0" w:rsidRPr="00BB6AA0" w:rsidRDefault="00BB6AA0" w:rsidP="00BB6AA0">
      <w:pPr>
        <w:rPr>
          <w:rFonts w:ascii="Arial" w:hAnsi="Arial" w:cs="Arial"/>
          <w:color w:val="000000" w:themeColor="text1"/>
          <w:szCs w:val="22"/>
        </w:rPr>
      </w:pPr>
      <w:r w:rsidRPr="00BB6AA0">
        <w:rPr>
          <w:rFonts w:ascii="Arial" w:hAnsi="Arial" w:cs="Arial"/>
          <w:b/>
          <w:noProof/>
          <w:szCs w:val="22"/>
        </w:rPr>
        <w:drawing>
          <wp:anchor distT="0" distB="0" distL="114300" distR="114300" simplePos="0" relativeHeight="251660288" behindDoc="1" locked="0" layoutInCell="1" allowOverlap="1" wp14:anchorId="40F4B922" wp14:editId="076F270B">
            <wp:simplePos x="0" y="0"/>
            <wp:positionH relativeFrom="column">
              <wp:posOffset>0</wp:posOffset>
            </wp:positionH>
            <wp:positionV relativeFrom="paragraph">
              <wp:posOffset>189865</wp:posOffset>
            </wp:positionV>
            <wp:extent cx="2496185" cy="1990725"/>
            <wp:effectExtent l="19050" t="19050" r="18415" b="28575"/>
            <wp:wrapSquare wrapText="bothSides"/>
            <wp:docPr id="3"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96185" cy="1990725"/>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5F0A4873" w14:textId="77777777" w:rsidR="00BB6AA0" w:rsidRPr="00BB6AA0" w:rsidRDefault="00BB6AA0" w:rsidP="00BB6AA0">
      <w:pPr>
        <w:rPr>
          <w:rFonts w:ascii="Arial" w:hAnsi="Arial" w:cs="Arial"/>
          <w:color w:val="000000" w:themeColor="text1"/>
          <w:szCs w:val="22"/>
        </w:rPr>
      </w:pPr>
    </w:p>
    <w:p w14:paraId="288A57C5" w14:textId="77777777" w:rsidR="00BB6AA0" w:rsidRPr="00BB6AA0" w:rsidRDefault="00BB6AA0" w:rsidP="00BB6AA0">
      <w:pPr>
        <w:rPr>
          <w:rFonts w:ascii="Arial" w:hAnsi="Arial" w:cs="Arial"/>
          <w:i/>
          <w:color w:val="000000" w:themeColor="text1"/>
          <w:szCs w:val="22"/>
        </w:rPr>
      </w:pPr>
    </w:p>
    <w:p w14:paraId="5E55DAEF" w14:textId="77777777" w:rsidR="00BB6AA0" w:rsidRPr="00BB6AA0" w:rsidRDefault="00BB6AA0" w:rsidP="00BB6AA0">
      <w:pPr>
        <w:rPr>
          <w:rFonts w:ascii="Arial" w:hAnsi="Arial" w:cs="Arial"/>
          <w:i/>
          <w:color w:val="000000" w:themeColor="text1"/>
          <w:szCs w:val="22"/>
        </w:rPr>
      </w:pPr>
    </w:p>
    <w:p w14:paraId="1EBCEFC6" w14:textId="77777777" w:rsidR="00BB6AA0" w:rsidRPr="00BB6AA0" w:rsidRDefault="00BB6AA0" w:rsidP="00BB6AA0">
      <w:pPr>
        <w:rPr>
          <w:rFonts w:ascii="Arial" w:hAnsi="Arial" w:cs="Arial"/>
          <w:i/>
          <w:color w:val="000000" w:themeColor="text1"/>
          <w:szCs w:val="22"/>
        </w:rPr>
      </w:pPr>
    </w:p>
    <w:p w14:paraId="51473673" w14:textId="77777777" w:rsidR="00BB6AA0" w:rsidRPr="00BB6AA0" w:rsidRDefault="00BB6AA0" w:rsidP="00BB6AA0">
      <w:pPr>
        <w:rPr>
          <w:rFonts w:ascii="Arial" w:hAnsi="Arial" w:cs="Arial"/>
          <w:i/>
          <w:color w:val="000000" w:themeColor="text1"/>
          <w:szCs w:val="22"/>
        </w:rPr>
      </w:pPr>
    </w:p>
    <w:p w14:paraId="3400CA78" w14:textId="77777777" w:rsidR="00BB6AA0" w:rsidRPr="00BB6AA0" w:rsidRDefault="00BB6AA0" w:rsidP="00BB6AA0">
      <w:pPr>
        <w:rPr>
          <w:rFonts w:ascii="Arial" w:hAnsi="Arial" w:cs="Arial"/>
          <w:i/>
          <w:color w:val="000000" w:themeColor="text1"/>
          <w:szCs w:val="22"/>
        </w:rPr>
      </w:pPr>
    </w:p>
    <w:p w14:paraId="1D643EA1" w14:textId="77777777" w:rsidR="00BB6AA0" w:rsidRPr="00BB6AA0" w:rsidRDefault="00BB6AA0" w:rsidP="00BB6AA0">
      <w:pPr>
        <w:rPr>
          <w:rFonts w:ascii="Arial" w:hAnsi="Arial" w:cs="Arial"/>
          <w:i/>
          <w:color w:val="000000" w:themeColor="text1"/>
          <w:szCs w:val="22"/>
        </w:rPr>
      </w:pPr>
    </w:p>
    <w:p w14:paraId="29C36295" w14:textId="77777777" w:rsidR="00BB6AA0" w:rsidRDefault="00BB6AA0" w:rsidP="00BB6AA0">
      <w:pPr>
        <w:rPr>
          <w:rFonts w:ascii="Arial" w:hAnsi="Arial" w:cs="Arial"/>
          <w:i/>
          <w:color w:val="000000" w:themeColor="text1"/>
          <w:szCs w:val="22"/>
        </w:rPr>
      </w:pPr>
    </w:p>
    <w:p w14:paraId="47A9BB88" w14:textId="77777777" w:rsidR="00BB6AA0" w:rsidRPr="00BB6AA0" w:rsidRDefault="00BB6AA0" w:rsidP="00BB6AA0">
      <w:pPr>
        <w:rPr>
          <w:rFonts w:ascii="Arial" w:hAnsi="Arial" w:cs="Arial"/>
          <w:color w:val="000000" w:themeColor="text1"/>
          <w:sz w:val="20"/>
        </w:rPr>
      </w:pPr>
      <w:r w:rsidRPr="00BB6AA0">
        <w:rPr>
          <w:rFonts w:ascii="Arial" w:hAnsi="Arial" w:cs="Arial"/>
          <w:i/>
          <w:color w:val="000000" w:themeColor="text1"/>
          <w:sz w:val="20"/>
        </w:rPr>
        <w:t>Scanias nya V8-generation har en bränslepump med aktiv övervakning av insprutningen för att optimera bränsleprestandan</w:t>
      </w:r>
      <w:r w:rsidRPr="00BB6AA0">
        <w:rPr>
          <w:rFonts w:ascii="Arial" w:hAnsi="Arial" w:cs="Arial"/>
          <w:color w:val="000000" w:themeColor="text1"/>
          <w:sz w:val="20"/>
        </w:rPr>
        <w:t>.</w:t>
      </w:r>
    </w:p>
    <w:p w14:paraId="558C1C3C"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En tydlig strävan i konstruktionen av moderna, högpresterande motorer är att minska den interna friktionen. Genom att minska de interna förlusterna har betydande vinster uppnåtts. Ett alternativ hade givetvis varit att använda tunnare och effektivare nya oljor med egenskaper som var ouppnåeliga bara för 10–15 år sedan. Men de betydande förbättringar som skett med avancerade s.k. long-</w:t>
      </w:r>
      <w:proofErr w:type="spellStart"/>
      <w:r w:rsidRPr="00BB6AA0">
        <w:rPr>
          <w:rFonts w:ascii="Arial" w:hAnsi="Arial" w:cs="Arial"/>
          <w:color w:val="000000" w:themeColor="text1"/>
          <w:szCs w:val="22"/>
        </w:rPr>
        <w:t>life</w:t>
      </w:r>
      <w:proofErr w:type="spellEnd"/>
      <w:r w:rsidRPr="00BB6AA0">
        <w:rPr>
          <w:rFonts w:ascii="Arial" w:hAnsi="Arial" w:cs="Arial"/>
          <w:color w:val="000000" w:themeColor="text1"/>
          <w:szCs w:val="22"/>
        </w:rPr>
        <w:t xml:space="preserve"> oljor på senare tid räcker inte. Motorn i sig måste också utvecklas för att dra nytta av de nya möjligheterna.</w:t>
      </w:r>
    </w:p>
    <w:p w14:paraId="7B23FCBD"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xml:space="preserve">– Att öka tryck och effekt kräver att flera komponenter i motorn, däribland kuggar, kolvar, kolvringar, </w:t>
      </w:r>
      <w:proofErr w:type="spellStart"/>
      <w:r w:rsidRPr="00BB6AA0">
        <w:rPr>
          <w:rFonts w:ascii="Arial" w:hAnsi="Arial" w:cs="Arial"/>
          <w:color w:val="000000" w:themeColor="text1"/>
          <w:szCs w:val="22"/>
        </w:rPr>
        <w:t>cylinderhuvuden</w:t>
      </w:r>
      <w:proofErr w:type="spellEnd"/>
      <w:r w:rsidRPr="00BB6AA0">
        <w:rPr>
          <w:rFonts w:ascii="Arial" w:hAnsi="Arial" w:cs="Arial"/>
          <w:color w:val="000000" w:themeColor="text1"/>
          <w:szCs w:val="22"/>
        </w:rPr>
        <w:t xml:space="preserve"> och ventiler utvecklas och förstärks, säger Göran Lindh. Det fordrar precisa finjusteringar och förbättringar för att minska de interna förlusterna, särskilt som vi även ville förlänga underhållsintervallerna och öka livslängden. Jag kan stolt konstatera att vi har lyckats förena alla dessa till synes oförenliga mål.</w:t>
      </w:r>
    </w:p>
    <w:p w14:paraId="2EA3E1C9" w14:textId="77777777" w:rsidR="00BB6AA0" w:rsidRPr="00BB6AA0" w:rsidRDefault="00BB6AA0" w:rsidP="00BB6AA0">
      <w:pPr>
        <w:rPr>
          <w:rFonts w:ascii="Arial" w:hAnsi="Arial" w:cs="Arial"/>
          <w:color w:val="000000" w:themeColor="text1"/>
          <w:szCs w:val="22"/>
        </w:rPr>
      </w:pPr>
    </w:p>
    <w:p w14:paraId="6019B110" w14:textId="77777777" w:rsidR="00BB6AA0" w:rsidRPr="00BB6AA0" w:rsidRDefault="00BB6AA0" w:rsidP="00BB6AA0">
      <w:pPr>
        <w:spacing w:after="0"/>
        <w:rPr>
          <w:rFonts w:ascii="Arial" w:hAnsi="Arial" w:cs="Arial"/>
          <w:b/>
          <w:color w:val="000000" w:themeColor="text1"/>
          <w:szCs w:val="22"/>
          <w:lang w:val="en-US"/>
        </w:rPr>
      </w:pPr>
      <w:r w:rsidRPr="00BB6AA0">
        <w:rPr>
          <w:rFonts w:ascii="Arial" w:hAnsi="Arial" w:cs="Arial"/>
          <w:b/>
          <w:color w:val="000000" w:themeColor="text1"/>
          <w:szCs w:val="22"/>
          <w:lang w:val="en-US"/>
        </w:rPr>
        <w:t>Nya ”King of the Road”</w:t>
      </w:r>
    </w:p>
    <w:p w14:paraId="54AA92DF"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xml:space="preserve">Den mest prominenta medlemmen i Scanias V8-familj är naturligtvis den nya DC16 123-motorn. Med den massiva effekten på 770 hk ersätter den tidigare toppversionen med 730 </w:t>
      </w:r>
      <w:r w:rsidRPr="00BB6AA0">
        <w:rPr>
          <w:rFonts w:ascii="Arial" w:hAnsi="Arial" w:cs="Arial"/>
          <w:color w:val="000000" w:themeColor="text1"/>
          <w:szCs w:val="22"/>
        </w:rPr>
        <w:lastRenderedPageBreak/>
        <w:t>hk. Skillnaden mellan dem är att den nya 770 hk-motorn bygger på samma uppdaterade plattform som det övriga V8-programmet och levererar samma oöverträffade robusthet som alla Scanias V8:or är kända för.</w:t>
      </w:r>
    </w:p>
    <w:p w14:paraId="2ED1499B"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Här märks den största skillnaden, framhåller Göran Lindh. Den ökade effekten förenad med stora bränslebesparingar. Det är besparingar som vi har uppnått genom att använda den senaste tekniken. Den har ett SCR-baserat efterbehandlingssystem, en robust turboenhet med fast geometri och samma slags grenrör som de övriga tre V8:orna.</w:t>
      </w:r>
    </w:p>
    <w:p w14:paraId="2E019BEC" w14:textId="77777777" w:rsidR="00BB6AA0" w:rsidRPr="00BB6AA0" w:rsidRDefault="00BB6AA0" w:rsidP="00BB6AA0">
      <w:pPr>
        <w:rPr>
          <w:rFonts w:ascii="Arial" w:hAnsi="Arial" w:cs="Arial"/>
          <w:color w:val="000000" w:themeColor="text1"/>
          <w:szCs w:val="22"/>
        </w:rPr>
      </w:pPr>
    </w:p>
    <w:p w14:paraId="0EC773B2" w14:textId="77777777" w:rsidR="00BB6AA0" w:rsidRPr="00BB6AA0" w:rsidRDefault="00BB6AA0" w:rsidP="00BB6AA0">
      <w:pPr>
        <w:rPr>
          <w:rFonts w:ascii="Arial" w:hAnsi="Arial" w:cs="Arial"/>
          <w:color w:val="000000" w:themeColor="text1"/>
          <w:szCs w:val="22"/>
        </w:rPr>
      </w:pPr>
      <w:r w:rsidRPr="00BB6AA0">
        <w:rPr>
          <w:rFonts w:ascii="Arial" w:hAnsi="Arial" w:cs="Arial"/>
          <w:noProof/>
          <w:szCs w:val="22"/>
        </w:rPr>
        <w:drawing>
          <wp:anchor distT="0" distB="0" distL="114300" distR="114300" simplePos="0" relativeHeight="251661312" behindDoc="1" locked="0" layoutInCell="1" allowOverlap="1" wp14:anchorId="4E3994BB" wp14:editId="120BAB91">
            <wp:simplePos x="0" y="0"/>
            <wp:positionH relativeFrom="margin">
              <wp:posOffset>0</wp:posOffset>
            </wp:positionH>
            <wp:positionV relativeFrom="paragraph">
              <wp:posOffset>18415</wp:posOffset>
            </wp:positionV>
            <wp:extent cx="2345055" cy="1870075"/>
            <wp:effectExtent l="19050" t="19050" r="17145" b="15875"/>
            <wp:wrapNone/>
            <wp:docPr id="5" name="Bildobjek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45055" cy="1870075"/>
                    </a:xfrm>
                    <a:prstGeom prst="rect">
                      <a:avLst/>
                    </a:prstGeom>
                    <a:noFill/>
                    <a:ln w="3175">
                      <a:solidFill>
                        <a:schemeClr val="tx1"/>
                      </a:solidFill>
                    </a:ln>
                  </pic:spPr>
                </pic:pic>
              </a:graphicData>
            </a:graphic>
          </wp:anchor>
        </w:drawing>
      </w:r>
    </w:p>
    <w:p w14:paraId="14AE27AB" w14:textId="77777777" w:rsidR="00BB6AA0" w:rsidRPr="00BB6AA0" w:rsidRDefault="00BB6AA0" w:rsidP="00BB6AA0">
      <w:pPr>
        <w:rPr>
          <w:rFonts w:ascii="Arial" w:hAnsi="Arial" w:cs="Arial"/>
          <w:color w:val="000000" w:themeColor="text1"/>
          <w:szCs w:val="22"/>
        </w:rPr>
      </w:pPr>
    </w:p>
    <w:p w14:paraId="783480D7" w14:textId="77777777" w:rsidR="00BB6AA0" w:rsidRPr="00BB6AA0" w:rsidRDefault="00BB6AA0" w:rsidP="00BB6AA0">
      <w:pPr>
        <w:rPr>
          <w:rFonts w:ascii="Arial" w:hAnsi="Arial" w:cs="Arial"/>
          <w:i/>
          <w:color w:val="000000" w:themeColor="text1"/>
          <w:szCs w:val="22"/>
        </w:rPr>
      </w:pPr>
    </w:p>
    <w:p w14:paraId="113FC161" w14:textId="77777777" w:rsidR="00BB6AA0" w:rsidRPr="00BB6AA0" w:rsidRDefault="00BB6AA0" w:rsidP="00BB6AA0">
      <w:pPr>
        <w:rPr>
          <w:rFonts w:ascii="Arial" w:hAnsi="Arial" w:cs="Arial"/>
          <w:i/>
          <w:color w:val="000000" w:themeColor="text1"/>
          <w:szCs w:val="22"/>
        </w:rPr>
      </w:pPr>
    </w:p>
    <w:p w14:paraId="55EA50B9" w14:textId="77777777" w:rsidR="00BB6AA0" w:rsidRPr="00BB6AA0" w:rsidRDefault="00BB6AA0" w:rsidP="00BB6AA0">
      <w:pPr>
        <w:rPr>
          <w:rFonts w:ascii="Arial" w:hAnsi="Arial" w:cs="Arial"/>
          <w:i/>
          <w:color w:val="000000" w:themeColor="text1"/>
          <w:szCs w:val="22"/>
        </w:rPr>
      </w:pPr>
    </w:p>
    <w:p w14:paraId="1927A2AD" w14:textId="77777777" w:rsidR="00BB6AA0" w:rsidRPr="00BB6AA0" w:rsidRDefault="00BB6AA0" w:rsidP="00BB6AA0">
      <w:pPr>
        <w:rPr>
          <w:rFonts w:ascii="Arial" w:hAnsi="Arial" w:cs="Arial"/>
          <w:i/>
          <w:color w:val="000000" w:themeColor="text1"/>
          <w:szCs w:val="22"/>
        </w:rPr>
      </w:pPr>
    </w:p>
    <w:p w14:paraId="209875AE" w14:textId="77777777" w:rsidR="00BB6AA0" w:rsidRPr="00BB6AA0" w:rsidRDefault="00BB6AA0" w:rsidP="00BB6AA0">
      <w:pPr>
        <w:rPr>
          <w:rFonts w:ascii="Arial" w:hAnsi="Arial" w:cs="Arial"/>
          <w:i/>
          <w:color w:val="000000" w:themeColor="text1"/>
          <w:szCs w:val="22"/>
        </w:rPr>
      </w:pPr>
    </w:p>
    <w:p w14:paraId="13E75BD8" w14:textId="77777777" w:rsidR="00BB6AA0" w:rsidRPr="00BB6AA0" w:rsidRDefault="00BB6AA0" w:rsidP="00BB6AA0">
      <w:pPr>
        <w:rPr>
          <w:rFonts w:ascii="Arial" w:hAnsi="Arial" w:cs="Arial"/>
          <w:i/>
          <w:color w:val="000000" w:themeColor="text1"/>
          <w:sz w:val="20"/>
        </w:rPr>
      </w:pPr>
      <w:r w:rsidRPr="00BB6AA0">
        <w:rPr>
          <w:rFonts w:ascii="Arial" w:hAnsi="Arial" w:cs="Arial"/>
          <w:i/>
          <w:color w:val="000000" w:themeColor="text1"/>
          <w:sz w:val="20"/>
        </w:rPr>
        <w:t>Den kraftfulla DC16 123 ger 770 hk med hjälp av större insprutare, en turboenhet med fast geometri och kullager som ger snabbare respons och förbättrad förbränning.</w:t>
      </w:r>
    </w:p>
    <w:p w14:paraId="2DBB39D2"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Genom att skala bort vissa tunga komponenter och förenkla andra har vikten kunnat sänkas med upp till 75 kilo jämfört med företrädaren. En annan nyhet är att 770 hk-motorn har en unik, kullagrad turboenhet med fast geometri i stället för traditionella bussningar vilket förbättrar motorresponsen.</w:t>
      </w:r>
    </w:p>
    <w:p w14:paraId="02A60AA7"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xml:space="preserve">–  De nya grenrören ger en liten extra fördel, berättar Göran Lindh. De är inte bara lättare och effektivare men bidrar även till det karaktäristiska V8-ljudet, det typiska ”bludder” som så många av Scanias kunder och V8-fans uppskattar. Det ökar inte ljudnivån i sig utan det handlar om hur avgaserna, tack vare att </w:t>
      </w:r>
      <w:proofErr w:type="spellStart"/>
      <w:r w:rsidRPr="00BB6AA0">
        <w:rPr>
          <w:rFonts w:ascii="Arial" w:hAnsi="Arial" w:cs="Arial"/>
          <w:color w:val="000000" w:themeColor="text1"/>
          <w:szCs w:val="22"/>
        </w:rPr>
        <w:t>tändföljden</w:t>
      </w:r>
      <w:proofErr w:type="spellEnd"/>
      <w:r w:rsidRPr="00BB6AA0">
        <w:rPr>
          <w:rFonts w:ascii="Arial" w:hAnsi="Arial" w:cs="Arial"/>
          <w:color w:val="000000" w:themeColor="text1"/>
          <w:szCs w:val="22"/>
        </w:rPr>
        <w:t>, tillåts kollidera i grenröret på utvägen.</w:t>
      </w:r>
    </w:p>
    <w:p w14:paraId="36F36895"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Oavsett vilken av de fyra nya Scania V8-motorerna som passar bäst för transportuppdraget, är de goda representanter, solida rykte och Scanias V8-arv som grundlagts i mer än fem decennier. Man skulle kunna benämna dem som eleganta arbetshästar, om det nu finns något sådant.</w:t>
      </w:r>
    </w:p>
    <w:p w14:paraId="32FFF3A6" w14:textId="77777777" w:rsidR="00BB6AA0" w:rsidRPr="00BB6AA0" w:rsidRDefault="00BB6AA0" w:rsidP="00BB6AA0">
      <w:pPr>
        <w:rPr>
          <w:rFonts w:ascii="Arial" w:hAnsi="Arial" w:cs="Arial"/>
          <w:color w:val="000000" w:themeColor="text1"/>
          <w:szCs w:val="22"/>
        </w:rPr>
      </w:pPr>
      <w:r w:rsidRPr="00BB6AA0">
        <w:rPr>
          <w:rFonts w:ascii="Arial" w:hAnsi="Arial" w:cs="Arial"/>
          <w:color w:val="000000" w:themeColor="text1"/>
          <w:szCs w:val="22"/>
        </w:rPr>
        <w:t>– Det här är verkligen en enastående motor. Med sin korta, stabila vevaxel och jämnt kraftflöde från den flercylindriga konfigurationen är våra välkända Scania V8:or utan jämförelse när både transporteffektivitet och lastkapacitet tas med i beräkningen, säger Göran Lind</w:t>
      </w:r>
      <w:r w:rsidR="000853FE">
        <w:rPr>
          <w:rFonts w:ascii="Arial" w:hAnsi="Arial" w:cs="Arial"/>
          <w:color w:val="000000" w:themeColor="text1"/>
          <w:szCs w:val="22"/>
        </w:rPr>
        <w:t>.</w:t>
      </w:r>
    </w:p>
    <w:p w14:paraId="7C678A65" w14:textId="77777777" w:rsidR="00081E95" w:rsidRPr="00BB6AA0" w:rsidRDefault="00081E95" w:rsidP="00081E95">
      <w:pPr>
        <w:rPr>
          <w:rFonts w:ascii="Arial" w:hAnsi="Arial" w:cs="Arial"/>
          <w:b/>
          <w:szCs w:val="22"/>
          <w:lang w:val="fr-FR"/>
        </w:rPr>
      </w:pPr>
    </w:p>
    <w:sectPr w:rsidR="00081E95" w:rsidRPr="00BB6AA0" w:rsidSect="00A45F41">
      <w:headerReference w:type="default" r:id="rId11"/>
      <w:footerReference w:type="default" r:id="rId12"/>
      <w:pgSz w:w="11906" w:h="16838"/>
      <w:pgMar w:top="1417" w:right="1417" w:bottom="1417" w:left="1417" w:header="680"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95F8B8" w14:textId="77777777" w:rsidR="00A056B1" w:rsidRDefault="00A056B1" w:rsidP="00441DBE">
      <w:pPr>
        <w:spacing w:after="0" w:line="240" w:lineRule="auto"/>
      </w:pPr>
      <w:r>
        <w:separator/>
      </w:r>
    </w:p>
  </w:endnote>
  <w:endnote w:type="continuationSeparator" w:id="0">
    <w:p w14:paraId="222E3749" w14:textId="77777777" w:rsidR="00A056B1" w:rsidRDefault="00A056B1" w:rsidP="00441D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087F3" w14:textId="77777777" w:rsidR="00423562" w:rsidRPr="007D3A9D" w:rsidRDefault="00C1316B" w:rsidP="00C1316B">
    <w:pPr>
      <w:tabs>
        <w:tab w:val="left" w:pos="-988"/>
        <w:tab w:val="left" w:pos="-90"/>
        <w:tab w:val="left" w:pos="2268"/>
        <w:tab w:val="left" w:pos="3828"/>
      </w:tabs>
      <w:spacing w:after="0" w:line="215" w:lineRule="auto"/>
      <w:ind w:right="-874"/>
      <w:rPr>
        <w:rFonts w:ascii="Arial" w:hAnsi="Arial" w:cs="Arial"/>
        <w:b/>
        <w:bCs/>
        <w:color w:val="0F163E"/>
        <w:sz w:val="16"/>
        <w:szCs w:val="16"/>
        <w:lang w:val="de-DE"/>
      </w:rPr>
    </w:pPr>
    <w:r w:rsidRPr="008636D8">
      <w:rPr>
        <w:rFonts w:ascii="Arial"/>
        <w:b/>
        <w:bCs/>
        <w:noProof/>
        <w:spacing w:val="-1"/>
        <w:sz w:val="16"/>
      </w:rPr>
      <w:drawing>
        <wp:anchor distT="0" distB="0" distL="114300" distR="114300" simplePos="0" relativeHeight="251658240" behindDoc="0" locked="0" layoutInCell="1" allowOverlap="1" wp14:anchorId="6FA79058" wp14:editId="0A596354">
          <wp:simplePos x="0" y="0"/>
          <wp:positionH relativeFrom="column">
            <wp:posOffset>4500880</wp:posOffset>
          </wp:positionH>
          <wp:positionV relativeFrom="paragraph">
            <wp:posOffset>5080</wp:posOffset>
          </wp:positionV>
          <wp:extent cx="1530350" cy="415290"/>
          <wp:effectExtent l="0" t="0" r="0" b="0"/>
          <wp:wrapThrough wrapText="bothSides">
            <wp:wrapPolygon edited="0">
              <wp:start x="15685" y="20609"/>
              <wp:lineTo x="20793" y="18628"/>
              <wp:lineTo x="20793" y="3765"/>
              <wp:lineTo x="15685" y="1783"/>
              <wp:lineTo x="14609" y="1783"/>
              <wp:lineTo x="1165" y="3765"/>
              <wp:lineTo x="1165" y="18628"/>
              <wp:lineTo x="14609" y="20609"/>
              <wp:lineTo x="15685" y="20609"/>
            </wp:wrapPolygon>
          </wp:wrapThrough>
          <wp:docPr id="10" name="Bildobjekt 10" descr="\\sesonas11.isilon.scania.com\sse_gen$\scaniabilarsverige\0Media\P_Policyer Grafiska riktlinjer\Grafiska riktlinjer\Scania Logotype\1. Scania_Wordmark\Scania wordmark_RGB\scania_wordmark_blue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sonas11.isilon.scania.com\sse_gen$\scaniabilarsverige\0Media\P_Policyer Grafiska riktlinjer\Grafiska riktlinjer\Scania Logotype\1. Scania_Wordmark\Scania wordmark_RGB\scania_wordmark_blue_rgb.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rot="10800000" flipH="1" flipV="1">
                    <a:off x="0" y="0"/>
                    <a:ext cx="1530350" cy="415290"/>
                  </a:xfrm>
                  <a:prstGeom prst="rect">
                    <a:avLst/>
                  </a:prstGeom>
                  <a:noFill/>
                  <a:ln>
                    <a:noFill/>
                  </a:ln>
                </pic:spPr>
              </pic:pic>
            </a:graphicData>
          </a:graphic>
          <wp14:sizeRelH relativeFrom="page">
            <wp14:pctWidth>0</wp14:pctWidth>
          </wp14:sizeRelH>
          <wp14:sizeRelV relativeFrom="page">
            <wp14:pctHeight>0</wp14:pctHeight>
          </wp14:sizeRelV>
        </wp:anchor>
      </w:drawing>
    </w:r>
    <w:r w:rsidR="00423562" w:rsidRPr="007D3A9D">
      <w:rPr>
        <w:rFonts w:ascii="Arial" w:hAnsi="Arial" w:cs="Arial"/>
        <w:b/>
        <w:bCs/>
        <w:color w:val="0F163E"/>
        <w:sz w:val="16"/>
        <w:szCs w:val="16"/>
        <w:lang w:val="de-DE"/>
      </w:rPr>
      <w:t>Scania Sverige AB</w:t>
    </w:r>
    <w:r w:rsidR="007D3A9D" w:rsidRPr="007D3A9D">
      <w:rPr>
        <w:rFonts w:ascii="Arial" w:hAnsi="Arial" w:cs="Arial"/>
        <w:b/>
        <w:bCs/>
        <w:color w:val="0F163E"/>
        <w:sz w:val="16"/>
        <w:szCs w:val="16"/>
        <w:lang w:val="de-DE"/>
      </w:rPr>
      <w:tab/>
      <w:t>08-</w:t>
    </w:r>
    <w:r w:rsidR="007D3A9D" w:rsidRPr="007D3A9D">
      <w:rPr>
        <w:rFonts w:ascii="Arial" w:hAnsi="Arial" w:cs="Arial"/>
        <w:b/>
        <w:bCs/>
        <w:spacing w:val="-1"/>
        <w:sz w:val="16"/>
        <w:lang w:val="de-DE"/>
      </w:rPr>
      <w:t>553</w:t>
    </w:r>
    <w:r w:rsidR="007D3A9D" w:rsidRPr="007D3A9D">
      <w:rPr>
        <w:rFonts w:ascii="Arial" w:hAnsi="Arial" w:cs="Arial"/>
        <w:b/>
        <w:bCs/>
        <w:spacing w:val="-2"/>
        <w:sz w:val="16"/>
        <w:lang w:val="de-DE"/>
      </w:rPr>
      <w:t xml:space="preserve"> </w:t>
    </w:r>
    <w:r w:rsidR="007D3A9D" w:rsidRPr="007D3A9D">
      <w:rPr>
        <w:rFonts w:ascii="Arial" w:hAnsi="Arial" w:cs="Arial"/>
        <w:b/>
        <w:bCs/>
        <w:spacing w:val="-1"/>
        <w:sz w:val="16"/>
        <w:lang w:val="de-DE"/>
      </w:rPr>
      <w:t>810</w:t>
    </w:r>
    <w:r w:rsidR="007D3A9D" w:rsidRPr="007D3A9D">
      <w:rPr>
        <w:rFonts w:ascii="Arial" w:hAnsi="Arial" w:cs="Arial"/>
        <w:b/>
        <w:bCs/>
        <w:sz w:val="16"/>
        <w:lang w:val="de-DE"/>
      </w:rPr>
      <w:t xml:space="preserve"> </w:t>
    </w:r>
    <w:r w:rsidR="007D3A9D" w:rsidRPr="007D3A9D">
      <w:rPr>
        <w:rFonts w:ascii="Arial" w:hAnsi="Arial" w:cs="Arial"/>
        <w:b/>
        <w:bCs/>
        <w:spacing w:val="-1"/>
        <w:sz w:val="16"/>
        <w:lang w:val="de-DE"/>
      </w:rPr>
      <w:t>00</w:t>
    </w:r>
    <w:r w:rsidR="007D3A9D" w:rsidRPr="007D3A9D">
      <w:rPr>
        <w:rFonts w:ascii="Arial" w:hAnsi="Arial" w:cs="Arial"/>
        <w:b/>
        <w:bCs/>
        <w:spacing w:val="-1"/>
        <w:sz w:val="16"/>
        <w:lang w:val="de-DE"/>
      </w:rPr>
      <w:tab/>
    </w:r>
    <w:r w:rsidR="007D3A9D">
      <w:rPr>
        <w:rFonts w:ascii="Arial" w:hAnsi="Arial" w:cs="Arial"/>
        <w:b/>
        <w:bCs/>
        <w:spacing w:val="-1"/>
        <w:sz w:val="16"/>
        <w:lang w:val="de-DE"/>
      </w:rPr>
      <w:tab/>
    </w:r>
    <w:r>
      <w:rPr>
        <w:rFonts w:ascii="Arial" w:hAnsi="Arial" w:cs="Arial"/>
        <w:b/>
        <w:bCs/>
        <w:spacing w:val="-1"/>
        <w:sz w:val="16"/>
        <w:lang w:val="de-DE"/>
      </w:rPr>
      <w:t xml:space="preserve">  </w:t>
    </w:r>
    <w:r w:rsidR="007D3A9D" w:rsidRPr="007F2875">
      <w:rPr>
        <w:rFonts w:ascii="Arial"/>
        <w:b/>
        <w:bCs/>
        <w:spacing w:val="-1"/>
        <w:sz w:val="16"/>
        <w:lang w:val="pt-BR"/>
      </w:rPr>
      <w:t>Facebook.com/</w:t>
    </w:r>
    <w:proofErr w:type="spellStart"/>
    <w:r w:rsidR="007D3A9D" w:rsidRPr="007F2875">
      <w:rPr>
        <w:rFonts w:ascii="Arial"/>
        <w:b/>
        <w:bCs/>
        <w:spacing w:val="-1"/>
        <w:sz w:val="16"/>
        <w:lang w:val="pt-BR"/>
      </w:rPr>
      <w:t>ScaniaSverige</w:t>
    </w:r>
    <w:proofErr w:type="spellEnd"/>
    <w:r w:rsidR="008636D8" w:rsidRPr="007F2875">
      <w:rPr>
        <w:rFonts w:ascii="Arial"/>
        <w:b/>
        <w:bCs/>
        <w:spacing w:val="-1"/>
        <w:sz w:val="16"/>
        <w:lang w:val="pt-BR"/>
      </w:rPr>
      <w:tab/>
    </w:r>
    <w:r w:rsidRPr="007F2875">
      <w:rPr>
        <w:rFonts w:ascii="Arial"/>
        <w:b/>
        <w:bCs/>
        <w:noProof/>
        <w:spacing w:val="-1"/>
        <w:sz w:val="16"/>
        <w:lang w:val="pt-BR"/>
      </w:rPr>
      <w:t xml:space="preserve">        </w:t>
    </w:r>
  </w:p>
  <w:p w14:paraId="3ABC58B5" w14:textId="77777777" w:rsidR="00423562" w:rsidRPr="007D3A9D" w:rsidRDefault="007D3A9D" w:rsidP="00C1316B">
    <w:pPr>
      <w:tabs>
        <w:tab w:val="left" w:pos="-988"/>
        <w:tab w:val="left" w:pos="-90"/>
        <w:tab w:val="left" w:pos="2268"/>
        <w:tab w:val="left" w:pos="3828"/>
        <w:tab w:val="center" w:pos="5103"/>
      </w:tabs>
      <w:spacing w:after="0" w:line="215" w:lineRule="auto"/>
      <w:ind w:right="-874"/>
      <w:rPr>
        <w:rFonts w:ascii="Arial" w:hAnsi="Arial" w:cs="Arial"/>
        <w:b/>
        <w:bCs/>
        <w:color w:val="0F163E"/>
        <w:sz w:val="16"/>
        <w:szCs w:val="16"/>
        <w:lang w:val="de-DE"/>
      </w:rPr>
    </w:pPr>
    <w:r w:rsidRPr="007D3A9D">
      <w:rPr>
        <w:rFonts w:ascii="Arial" w:hAnsi="Arial" w:cs="Arial"/>
        <w:b/>
        <w:bCs/>
        <w:color w:val="0F163E"/>
        <w:sz w:val="16"/>
        <w:szCs w:val="16"/>
        <w:lang w:val="de-DE"/>
      </w:rPr>
      <w:t>Kommunikation</w:t>
    </w:r>
    <w:r w:rsidRPr="007D3A9D">
      <w:rPr>
        <w:rFonts w:ascii="Arial" w:hAnsi="Arial" w:cs="Arial"/>
        <w:b/>
        <w:bCs/>
        <w:color w:val="0F163E"/>
        <w:sz w:val="16"/>
        <w:szCs w:val="16"/>
        <w:lang w:val="de-DE"/>
      </w:rPr>
      <w:tab/>
    </w:r>
    <w:r w:rsidR="00A056B1">
      <w:fldChar w:fldCharType="begin"/>
    </w:r>
    <w:r w:rsidR="00A056B1" w:rsidRPr="00C7541C">
      <w:rPr>
        <w:lang w:val="de-DE"/>
      </w:rPr>
      <w:instrText xml:space="preserve"> HYPERLINK "http://www.scania.se" </w:instrText>
    </w:r>
    <w:r w:rsidR="00A056B1">
      <w:fldChar w:fldCharType="separate"/>
    </w:r>
    <w:r w:rsidR="00C1316B" w:rsidRPr="004C6FF8">
      <w:rPr>
        <w:rStyle w:val="Hyperlnk"/>
        <w:rFonts w:ascii="Arial" w:hAnsi="Arial" w:cs="Arial"/>
        <w:b/>
        <w:bCs/>
        <w:color w:val="auto"/>
        <w:sz w:val="16"/>
        <w:szCs w:val="16"/>
        <w:u w:val="none"/>
        <w:lang w:val="de-DE"/>
      </w:rPr>
      <w:t>www.scania.se</w:t>
    </w:r>
    <w:r w:rsidR="00A056B1">
      <w:rPr>
        <w:rStyle w:val="Hyperlnk"/>
        <w:rFonts w:ascii="Arial" w:hAnsi="Arial" w:cs="Arial"/>
        <w:b/>
        <w:bCs/>
        <w:color w:val="auto"/>
        <w:sz w:val="16"/>
        <w:szCs w:val="16"/>
        <w:u w:val="none"/>
        <w:lang w:val="de-DE"/>
      </w:rPr>
      <w:fldChar w:fldCharType="end"/>
    </w:r>
    <w:r w:rsidRPr="007D3A9D">
      <w:rPr>
        <w:rFonts w:ascii="Arial" w:hAnsi="Arial" w:cs="Arial"/>
        <w:b/>
        <w:bCs/>
        <w:color w:val="0F163E"/>
        <w:sz w:val="16"/>
        <w:szCs w:val="16"/>
        <w:lang w:val="de-DE"/>
      </w:rPr>
      <w:tab/>
    </w:r>
    <w:r w:rsidR="00C1316B">
      <w:rPr>
        <w:rFonts w:ascii="Arial" w:hAnsi="Arial" w:cs="Arial"/>
        <w:b/>
        <w:bCs/>
        <w:color w:val="0F163E"/>
        <w:sz w:val="16"/>
        <w:szCs w:val="16"/>
        <w:lang w:val="de-DE"/>
      </w:rPr>
      <w:tab/>
    </w:r>
    <w:r w:rsidRPr="007D3A9D">
      <w:rPr>
        <w:rFonts w:ascii="Arial"/>
        <w:b/>
        <w:bCs/>
        <w:spacing w:val="-2"/>
        <w:sz w:val="16"/>
        <w:lang w:val="de-DE"/>
      </w:rPr>
      <w:t>Instagram.com/</w:t>
    </w:r>
    <w:proofErr w:type="spellStart"/>
    <w:r w:rsidRPr="007D3A9D">
      <w:rPr>
        <w:rFonts w:ascii="Arial"/>
        <w:b/>
        <w:bCs/>
        <w:spacing w:val="-2"/>
        <w:sz w:val="16"/>
        <w:lang w:val="de-DE"/>
      </w:rPr>
      <w:t>ScaniaSverige</w:t>
    </w:r>
    <w:proofErr w:type="spellEnd"/>
  </w:p>
  <w:p w14:paraId="66A3F304" w14:textId="77777777" w:rsidR="00423562" w:rsidRPr="007D3A9D" w:rsidRDefault="007D3A9D" w:rsidP="00DF4974">
    <w:pPr>
      <w:tabs>
        <w:tab w:val="left" w:pos="-988"/>
        <w:tab w:val="left" w:pos="-90"/>
        <w:tab w:val="left" w:pos="3969"/>
        <w:tab w:val="left" w:pos="4155"/>
      </w:tabs>
      <w:spacing w:after="0" w:line="215" w:lineRule="auto"/>
      <w:ind w:right="-874"/>
      <w:rPr>
        <w:rFonts w:ascii="Arial" w:hAnsi="Arial" w:cs="Arial"/>
        <w:b/>
        <w:bCs/>
        <w:color w:val="0F163E"/>
        <w:sz w:val="16"/>
        <w:szCs w:val="16"/>
        <w:lang w:val="de-DE"/>
      </w:rPr>
    </w:pPr>
    <w:r w:rsidRPr="007D3A9D">
      <w:rPr>
        <w:rFonts w:ascii="Arial" w:hAnsi="Arial" w:cs="Arial"/>
        <w:b/>
        <w:bCs/>
        <w:color w:val="0F163E"/>
        <w:sz w:val="16"/>
        <w:szCs w:val="16"/>
        <w:lang w:val="de-DE"/>
      </w:rPr>
      <w:t>Box 900</w:t>
    </w:r>
    <w:r w:rsidR="00C1316B">
      <w:rPr>
        <w:rFonts w:ascii="Arial" w:hAnsi="Arial" w:cs="Arial"/>
        <w:b/>
        <w:bCs/>
        <w:color w:val="0F163E"/>
        <w:sz w:val="16"/>
        <w:szCs w:val="16"/>
        <w:lang w:val="de-DE"/>
      </w:rPr>
      <w:tab/>
    </w:r>
    <w:r w:rsidRPr="007D3A9D">
      <w:rPr>
        <w:rFonts w:ascii="Arial"/>
        <w:b/>
        <w:bCs/>
        <w:spacing w:val="-1"/>
        <w:sz w:val="16"/>
        <w:lang w:val="de-DE"/>
      </w:rPr>
      <w:t>Youtube.com/</w:t>
    </w:r>
    <w:proofErr w:type="spellStart"/>
    <w:r w:rsidRPr="007D3A9D">
      <w:rPr>
        <w:rFonts w:ascii="Arial"/>
        <w:b/>
        <w:bCs/>
        <w:spacing w:val="-1"/>
        <w:sz w:val="16"/>
        <w:lang w:val="de-DE"/>
      </w:rPr>
      <w:t>ScaniaSverige</w:t>
    </w:r>
    <w:proofErr w:type="spellEnd"/>
  </w:p>
  <w:p w14:paraId="3AAEC36F" w14:textId="77777777" w:rsidR="00423562" w:rsidRPr="007D3A9D" w:rsidRDefault="00423562" w:rsidP="00C1316B">
    <w:pPr>
      <w:tabs>
        <w:tab w:val="left" w:pos="-988"/>
        <w:tab w:val="left" w:pos="-90"/>
        <w:tab w:val="left" w:pos="2268"/>
        <w:tab w:val="left" w:pos="3969"/>
        <w:tab w:val="center" w:pos="4536"/>
      </w:tabs>
      <w:spacing w:after="0" w:line="215" w:lineRule="auto"/>
      <w:ind w:right="-874"/>
      <w:rPr>
        <w:b/>
        <w:bCs/>
        <w:color w:val="0F163E"/>
        <w:sz w:val="16"/>
        <w:szCs w:val="16"/>
        <w:lang w:val="de-DE"/>
      </w:rPr>
    </w:pPr>
    <w:r w:rsidRPr="007D3A9D">
      <w:rPr>
        <w:rFonts w:ascii="Arial" w:hAnsi="Arial" w:cs="Arial"/>
        <w:b/>
        <w:bCs/>
        <w:color w:val="0F163E"/>
        <w:sz w:val="16"/>
        <w:szCs w:val="16"/>
        <w:lang w:val="de-DE"/>
      </w:rPr>
      <w:t>127 29</w:t>
    </w:r>
    <w:r w:rsidR="007D3A9D" w:rsidRPr="007D3A9D">
      <w:rPr>
        <w:rFonts w:ascii="Arial" w:hAnsi="Arial" w:cs="Arial"/>
        <w:b/>
        <w:bCs/>
        <w:color w:val="0F163E"/>
        <w:sz w:val="16"/>
        <w:szCs w:val="16"/>
        <w:lang w:val="de-DE"/>
      </w:rPr>
      <w:t xml:space="preserve"> Stockholm</w:t>
    </w:r>
    <w:r w:rsidR="007D3A9D" w:rsidRPr="007D3A9D">
      <w:rPr>
        <w:b/>
        <w:bCs/>
        <w:color w:val="0F163E"/>
        <w:sz w:val="16"/>
        <w:szCs w:val="16"/>
        <w:lang w:val="de-DE"/>
      </w:rPr>
      <w:t xml:space="preserve"> </w:t>
    </w:r>
    <w:r w:rsidRPr="007D3A9D">
      <w:rPr>
        <w:b/>
        <w:bCs/>
        <w:color w:val="0F163E"/>
        <w:sz w:val="16"/>
        <w:szCs w:val="16"/>
        <w:lang w:val="de-DE"/>
      </w:rPr>
      <w:tab/>
    </w:r>
    <w:r w:rsidR="007D3A9D" w:rsidRPr="007D3A9D">
      <w:rPr>
        <w:b/>
        <w:bCs/>
        <w:color w:val="0F163E"/>
        <w:sz w:val="16"/>
        <w:szCs w:val="16"/>
        <w:lang w:val="de-DE"/>
      </w:rPr>
      <w:tab/>
    </w:r>
    <w:r w:rsidR="007D3A9D" w:rsidRPr="008636D8">
      <w:rPr>
        <w:rFonts w:ascii="Arial"/>
        <w:b/>
        <w:bCs/>
        <w:spacing w:val="-1"/>
        <w:sz w:val="16"/>
        <w:lang w:val="de-DE"/>
      </w:rPr>
      <w:t>Twitter.com/</w:t>
    </w:r>
    <w:proofErr w:type="spellStart"/>
    <w:r w:rsidR="007D3A9D" w:rsidRPr="008636D8">
      <w:rPr>
        <w:rFonts w:ascii="Arial"/>
        <w:b/>
        <w:bCs/>
        <w:spacing w:val="-1"/>
        <w:sz w:val="16"/>
        <w:lang w:val="de-DE"/>
      </w:rPr>
      <w:t>ScaniaSverige</w:t>
    </w:r>
    <w:proofErr w:type="spellEnd"/>
    <w:r w:rsidR="007D3A9D" w:rsidRPr="008636D8">
      <w:rPr>
        <w:rFonts w:ascii="Arial"/>
        <w:b/>
        <w:bCs/>
        <w:spacing w:val="-1"/>
        <w:sz w:val="16"/>
        <w:lang w:val="de-DE"/>
      </w:rPr>
      <w:t xml:space="preserve">         </w:t>
    </w:r>
  </w:p>
  <w:p w14:paraId="5D8C5124" w14:textId="77777777" w:rsidR="00423562" w:rsidRPr="007D3A9D" w:rsidRDefault="00423562">
    <w:pPr>
      <w:pStyle w:val="Sidfot"/>
      <w:rPr>
        <w:lang w:val="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666534C" w14:textId="77777777" w:rsidR="00A056B1" w:rsidRDefault="00A056B1" w:rsidP="00441DBE">
      <w:pPr>
        <w:spacing w:after="0" w:line="240" w:lineRule="auto"/>
      </w:pPr>
      <w:r>
        <w:separator/>
      </w:r>
    </w:p>
  </w:footnote>
  <w:footnote w:type="continuationSeparator" w:id="0">
    <w:p w14:paraId="05377F66" w14:textId="77777777" w:rsidR="00A056B1" w:rsidRDefault="00A056B1" w:rsidP="00441DB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57EDCC" w14:textId="77777777" w:rsidR="00441DBE" w:rsidRPr="00441DBE" w:rsidRDefault="00441DBE" w:rsidP="00441DBE">
    <w:pPr>
      <w:pStyle w:val="Sidhuvud"/>
      <w:tabs>
        <w:tab w:val="clear" w:pos="4536"/>
      </w:tabs>
      <w:rPr>
        <w:rFonts w:ascii="Arial" w:hAnsi="Arial" w:cs="Arial"/>
        <w:sz w:val="72"/>
        <w:szCs w:val="72"/>
      </w:rPr>
    </w:pPr>
    <w:r w:rsidRPr="00441DBE">
      <w:rPr>
        <w:rFonts w:ascii="Arial" w:hAnsi="Arial" w:cs="Arial"/>
        <w:sz w:val="72"/>
        <w:szCs w:val="72"/>
      </w:rPr>
      <w:t>PRESSINFO</w:t>
    </w:r>
    <w:r w:rsidR="009D0EAA">
      <w:rPr>
        <w:rFonts w:ascii="Arial" w:hAnsi="Arial" w:cs="Arial"/>
        <w:sz w:val="72"/>
        <w:szCs w:val="72"/>
      </w:rPr>
      <w:t xml:space="preserve"> </w:t>
    </w:r>
    <w:r>
      <w:rPr>
        <w:rFonts w:ascii="Arial" w:hAnsi="Arial" w:cs="Arial"/>
        <w:sz w:val="72"/>
        <w:szCs w:val="72"/>
      </w:rPr>
      <w:tab/>
    </w:r>
    <w:r w:rsidRPr="00441DBE">
      <w:rPr>
        <w:rFonts w:ascii="Arial" w:hAnsi="Arial" w:cs="Arial"/>
        <w:noProof/>
        <w:sz w:val="72"/>
        <w:szCs w:val="72"/>
      </w:rPr>
      <w:drawing>
        <wp:inline distT="0" distB="0" distL="0" distR="0" wp14:anchorId="75753618" wp14:editId="2CA922C4">
          <wp:extent cx="885825" cy="851755"/>
          <wp:effectExtent l="0" t="0" r="0" b="0"/>
          <wp:docPr id="9" name="Bildobjekt 9" descr="\\sesonas11.isilon.scania.com\sse_gen$\scaniabilarsverige\0Media\P_Policyer Grafiska riktlinjer\Grafiska riktlinjer\Scania Logotype\2. Scania_Symbol\Scania_symbol_RGB\scania_symbol_S_rg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sonas11.isilon.scania.com\sse_gen$\scaniabilarsverige\0Media\P_Policyer Grafiska riktlinjer\Grafiska riktlinjer\Scania Logotype\2. Scania_Symbol\Scania_symbol_RGB\scania_symbol_S_rg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585" cy="888062"/>
                  </a:xfrm>
                  <a:prstGeom prst="rect">
                    <a:avLst/>
                  </a:prstGeom>
                  <a:noFill/>
                  <a:ln>
                    <a:noFill/>
                  </a:ln>
                </pic:spPr>
              </pic:pic>
            </a:graphicData>
          </a:graphic>
        </wp:inline>
      </w:drawing>
    </w:r>
  </w:p>
  <w:p w14:paraId="044A91B1" w14:textId="77777777" w:rsidR="00441DBE" w:rsidRDefault="00441DBE">
    <w:pPr>
      <w:pStyle w:val="Sidhuvu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C57367"/>
    <w:multiLevelType w:val="hybridMultilevel"/>
    <w:tmpl w:val="2CD41F92"/>
    <w:lvl w:ilvl="0" w:tplc="23F869AA">
      <w:start w:val="10"/>
      <w:numFmt w:val="bullet"/>
      <w:lvlText w:val="-"/>
      <w:lvlJc w:val="left"/>
      <w:pPr>
        <w:ind w:left="720" w:hanging="360"/>
      </w:pPr>
      <w:rPr>
        <w:rFonts w:ascii="Arial" w:eastAsiaTheme="minorEastAsia"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0D703D3B"/>
    <w:multiLevelType w:val="hybridMultilevel"/>
    <w:tmpl w:val="FB7C840C"/>
    <w:lvl w:ilvl="0" w:tplc="4D1A58FA">
      <w:start w:val="1"/>
      <w:numFmt w:val="bullet"/>
      <w:lvlText w:val="-"/>
      <w:lvlJc w:val="left"/>
      <w:pPr>
        <w:ind w:left="720" w:hanging="360"/>
      </w:pPr>
      <w:rPr>
        <w:rFonts w:ascii="Arial" w:eastAsiaTheme="minorEastAsia"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1AD3E99"/>
    <w:multiLevelType w:val="hybridMultilevel"/>
    <w:tmpl w:val="8A1CBB98"/>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4C03551A"/>
    <w:multiLevelType w:val="hybridMultilevel"/>
    <w:tmpl w:val="248085D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59EC01F1"/>
    <w:multiLevelType w:val="hybridMultilevel"/>
    <w:tmpl w:val="64A81D3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15:restartNumberingAfterBreak="0">
    <w:nsid w:val="75132CDF"/>
    <w:multiLevelType w:val="hybridMultilevel"/>
    <w:tmpl w:val="52945BE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1DBE"/>
    <w:rsid w:val="00030AAB"/>
    <w:rsid w:val="00054123"/>
    <w:rsid w:val="00054311"/>
    <w:rsid w:val="00065BD1"/>
    <w:rsid w:val="00081E95"/>
    <w:rsid w:val="000853FE"/>
    <w:rsid w:val="000B6DD3"/>
    <w:rsid w:val="00140356"/>
    <w:rsid w:val="001A22B1"/>
    <w:rsid w:val="00215C97"/>
    <w:rsid w:val="00216972"/>
    <w:rsid w:val="00222A70"/>
    <w:rsid w:val="00295AEE"/>
    <w:rsid w:val="002A4098"/>
    <w:rsid w:val="002C1589"/>
    <w:rsid w:val="00325FE5"/>
    <w:rsid w:val="003536F8"/>
    <w:rsid w:val="00355132"/>
    <w:rsid w:val="00364C98"/>
    <w:rsid w:val="00382FE2"/>
    <w:rsid w:val="00411C29"/>
    <w:rsid w:val="00423562"/>
    <w:rsid w:val="00441DBE"/>
    <w:rsid w:val="00460380"/>
    <w:rsid w:val="00462CBF"/>
    <w:rsid w:val="00466D61"/>
    <w:rsid w:val="00487290"/>
    <w:rsid w:val="00487869"/>
    <w:rsid w:val="004C6FF8"/>
    <w:rsid w:val="004D7CED"/>
    <w:rsid w:val="00510E52"/>
    <w:rsid w:val="0056404D"/>
    <w:rsid w:val="005A502E"/>
    <w:rsid w:val="005B2706"/>
    <w:rsid w:val="005C361D"/>
    <w:rsid w:val="005F0B7A"/>
    <w:rsid w:val="006014B9"/>
    <w:rsid w:val="00660FDD"/>
    <w:rsid w:val="006E1EA3"/>
    <w:rsid w:val="006E7E10"/>
    <w:rsid w:val="006F4B5E"/>
    <w:rsid w:val="00726DF0"/>
    <w:rsid w:val="00737096"/>
    <w:rsid w:val="00746CC1"/>
    <w:rsid w:val="007551C9"/>
    <w:rsid w:val="007A6D25"/>
    <w:rsid w:val="007D3A9D"/>
    <w:rsid w:val="007F2875"/>
    <w:rsid w:val="008057AE"/>
    <w:rsid w:val="00812486"/>
    <w:rsid w:val="00846169"/>
    <w:rsid w:val="008526FD"/>
    <w:rsid w:val="008636D8"/>
    <w:rsid w:val="00866883"/>
    <w:rsid w:val="00895DBB"/>
    <w:rsid w:val="008F6B01"/>
    <w:rsid w:val="00950D9E"/>
    <w:rsid w:val="009B736A"/>
    <w:rsid w:val="009D0EAA"/>
    <w:rsid w:val="009D4816"/>
    <w:rsid w:val="00A056B1"/>
    <w:rsid w:val="00A30655"/>
    <w:rsid w:val="00A33BE6"/>
    <w:rsid w:val="00A45F41"/>
    <w:rsid w:val="00A54CB2"/>
    <w:rsid w:val="00AE52DB"/>
    <w:rsid w:val="00AE5EF5"/>
    <w:rsid w:val="00AE6811"/>
    <w:rsid w:val="00B430F0"/>
    <w:rsid w:val="00BB6AA0"/>
    <w:rsid w:val="00BE051E"/>
    <w:rsid w:val="00BE5407"/>
    <w:rsid w:val="00C1316B"/>
    <w:rsid w:val="00C21023"/>
    <w:rsid w:val="00C41C61"/>
    <w:rsid w:val="00C574F4"/>
    <w:rsid w:val="00C7541C"/>
    <w:rsid w:val="00C84106"/>
    <w:rsid w:val="00CB2265"/>
    <w:rsid w:val="00CD7825"/>
    <w:rsid w:val="00CE39DB"/>
    <w:rsid w:val="00D17BF3"/>
    <w:rsid w:val="00D31DF1"/>
    <w:rsid w:val="00D457BD"/>
    <w:rsid w:val="00D73EEF"/>
    <w:rsid w:val="00D96162"/>
    <w:rsid w:val="00D96FDA"/>
    <w:rsid w:val="00DD37B4"/>
    <w:rsid w:val="00DF4974"/>
    <w:rsid w:val="00E87BA8"/>
    <w:rsid w:val="00ED2734"/>
    <w:rsid w:val="00F12193"/>
    <w:rsid w:val="00F95A5C"/>
  </w:rsids>
  <m:mathPr>
    <m:mathFont m:val="Cambria Math"/>
    <m:brkBin m:val="before"/>
    <m:brkBinSub m:val="--"/>
    <m:smallFrac m:val="0"/>
    <m:dispDef/>
    <m:lMargin m:val="0"/>
    <m:rMargin m:val="0"/>
    <m:defJc m:val="centerGroup"/>
    <m:wrapIndent m:val="1440"/>
    <m:intLim m:val="subSup"/>
    <m:naryLim m:val="undOvr"/>
  </m:mathPr>
  <w:themeFontLang w:val="sv-SE"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AF2B42"/>
  <w15:chartTrackingRefBased/>
  <w15:docId w15:val="{41BF2DBE-9657-427E-B6AA-007850E1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lang w:val="sv-SE" w:eastAsia="zh-C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customStyle="1" w:styleId="Default">
    <w:name w:val="Default"/>
    <w:rsid w:val="00441DBE"/>
    <w:pPr>
      <w:autoSpaceDE w:val="0"/>
      <w:autoSpaceDN w:val="0"/>
      <w:adjustRightInd w:val="0"/>
      <w:spacing w:after="0" w:line="240" w:lineRule="auto"/>
    </w:pPr>
    <w:rPr>
      <w:rFonts w:ascii="Arial" w:hAnsi="Arial" w:cs="Arial"/>
      <w:color w:val="000000"/>
      <w:sz w:val="24"/>
      <w:szCs w:val="24"/>
    </w:rPr>
  </w:style>
  <w:style w:type="paragraph" w:styleId="Sidhuvud">
    <w:name w:val="header"/>
    <w:basedOn w:val="Normal"/>
    <w:link w:val="SidhuvudChar"/>
    <w:uiPriority w:val="99"/>
    <w:unhideWhenUsed/>
    <w:rsid w:val="00441DBE"/>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441DBE"/>
  </w:style>
  <w:style w:type="paragraph" w:styleId="Sidfot">
    <w:name w:val="footer"/>
    <w:basedOn w:val="Normal"/>
    <w:link w:val="SidfotChar"/>
    <w:uiPriority w:val="99"/>
    <w:unhideWhenUsed/>
    <w:rsid w:val="00441DBE"/>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441DBE"/>
  </w:style>
  <w:style w:type="paragraph" w:styleId="Datum">
    <w:name w:val="Date"/>
    <w:basedOn w:val="Normal"/>
    <w:next w:val="Normal"/>
    <w:link w:val="DatumChar"/>
    <w:uiPriority w:val="99"/>
    <w:semiHidden/>
    <w:unhideWhenUsed/>
    <w:rsid w:val="009D4816"/>
  </w:style>
  <w:style w:type="character" w:customStyle="1" w:styleId="DatumChar">
    <w:name w:val="Datum Char"/>
    <w:basedOn w:val="Standardstycketeckensnitt"/>
    <w:link w:val="Datum"/>
    <w:uiPriority w:val="99"/>
    <w:semiHidden/>
    <w:rsid w:val="009D4816"/>
  </w:style>
  <w:style w:type="character" w:styleId="Hyperlnk">
    <w:name w:val="Hyperlink"/>
    <w:basedOn w:val="Standardstycketeckensnitt"/>
    <w:unhideWhenUsed/>
    <w:rsid w:val="007551C9"/>
    <w:rPr>
      <w:color w:val="0000FF"/>
      <w:u w:val="single"/>
    </w:rPr>
  </w:style>
  <w:style w:type="paragraph" w:styleId="Underrubrik">
    <w:name w:val="Subtitle"/>
    <w:basedOn w:val="Normal"/>
    <w:link w:val="UnderrubrikChar"/>
    <w:qFormat/>
    <w:rsid w:val="007551C9"/>
    <w:pPr>
      <w:spacing w:after="0" w:line="240" w:lineRule="auto"/>
    </w:pPr>
    <w:rPr>
      <w:rFonts w:ascii="Arial" w:eastAsia="Times New Roman" w:hAnsi="Arial" w:cs="Arial"/>
      <w:b/>
      <w:bCs/>
      <w:sz w:val="24"/>
      <w:szCs w:val="24"/>
      <w:lang w:val="en-GB" w:eastAsia="en-GB" w:bidi="ar-SA"/>
    </w:rPr>
  </w:style>
  <w:style w:type="character" w:customStyle="1" w:styleId="UnderrubrikChar">
    <w:name w:val="Underrubrik Char"/>
    <w:basedOn w:val="Standardstycketeckensnitt"/>
    <w:link w:val="Underrubrik"/>
    <w:rsid w:val="007551C9"/>
    <w:rPr>
      <w:rFonts w:ascii="Arial" w:eastAsia="Times New Roman" w:hAnsi="Arial" w:cs="Arial"/>
      <w:b/>
      <w:bCs/>
      <w:sz w:val="24"/>
      <w:szCs w:val="24"/>
      <w:lang w:val="en-GB" w:eastAsia="en-GB" w:bidi="ar-SA"/>
    </w:rPr>
  </w:style>
  <w:style w:type="character" w:styleId="Betoning">
    <w:name w:val="Emphasis"/>
    <w:basedOn w:val="Standardstycketeckensnitt"/>
    <w:uiPriority w:val="20"/>
    <w:qFormat/>
    <w:rsid w:val="007551C9"/>
    <w:rPr>
      <w:b/>
      <w:bCs/>
      <w:i w:val="0"/>
      <w:iCs w:val="0"/>
    </w:rPr>
  </w:style>
  <w:style w:type="character" w:customStyle="1" w:styleId="st1">
    <w:name w:val="st1"/>
    <w:basedOn w:val="Standardstycketeckensnitt"/>
    <w:rsid w:val="007551C9"/>
  </w:style>
  <w:style w:type="paragraph" w:styleId="Rubrik">
    <w:name w:val="Title"/>
    <w:basedOn w:val="Normal"/>
    <w:next w:val="Normal"/>
    <w:link w:val="RubrikChar"/>
    <w:uiPriority w:val="10"/>
    <w:qFormat/>
    <w:rsid w:val="00D457BD"/>
    <w:pPr>
      <w:spacing w:after="0" w:line="240" w:lineRule="auto"/>
      <w:contextualSpacing/>
    </w:pPr>
    <w:rPr>
      <w:rFonts w:asciiTheme="majorHAnsi" w:eastAsiaTheme="majorEastAsia" w:hAnsiTheme="majorHAnsi" w:cstheme="majorBidi"/>
      <w:spacing w:val="-10"/>
      <w:kern w:val="28"/>
      <w:sz w:val="56"/>
      <w:szCs w:val="50"/>
    </w:rPr>
  </w:style>
  <w:style w:type="character" w:customStyle="1" w:styleId="RubrikChar">
    <w:name w:val="Rubrik Char"/>
    <w:basedOn w:val="Standardstycketeckensnitt"/>
    <w:link w:val="Rubrik"/>
    <w:uiPriority w:val="10"/>
    <w:rsid w:val="00D457BD"/>
    <w:rPr>
      <w:rFonts w:asciiTheme="majorHAnsi" w:eastAsiaTheme="majorEastAsia" w:hAnsiTheme="majorHAnsi" w:cstheme="majorBidi"/>
      <w:spacing w:val="-10"/>
      <w:kern w:val="28"/>
      <w:sz w:val="56"/>
      <w:szCs w:val="50"/>
    </w:rPr>
  </w:style>
  <w:style w:type="paragraph" w:styleId="Liststycke">
    <w:name w:val="List Paragraph"/>
    <w:basedOn w:val="Normal"/>
    <w:uiPriority w:val="34"/>
    <w:qFormat/>
    <w:rsid w:val="00D457BD"/>
    <w:pPr>
      <w:ind w:left="720"/>
      <w:contextualSpacing/>
    </w:pPr>
  </w:style>
  <w:style w:type="character" w:styleId="Stark">
    <w:name w:val="Strong"/>
    <w:basedOn w:val="Standardstycketeckensnitt"/>
    <w:uiPriority w:val="22"/>
    <w:qFormat/>
    <w:rsid w:val="00487290"/>
    <w:rPr>
      <w:rFonts w:ascii="Helvetica" w:hAnsi="Helvetica" w:cs="Helvetica"/>
      <w:b/>
      <w:bCs/>
      <w:color w:val="000000"/>
    </w:rPr>
  </w:style>
  <w:style w:type="paragraph" w:styleId="Ballongtext">
    <w:name w:val="Balloon Text"/>
    <w:basedOn w:val="Normal"/>
    <w:link w:val="BallongtextChar"/>
    <w:uiPriority w:val="99"/>
    <w:semiHidden/>
    <w:unhideWhenUsed/>
    <w:rsid w:val="007F2875"/>
    <w:pPr>
      <w:spacing w:after="0" w:line="240" w:lineRule="auto"/>
    </w:pPr>
    <w:rPr>
      <w:rFonts w:ascii="Segoe UI" w:hAnsi="Segoe UI" w:cs="Mangal"/>
      <w:sz w:val="18"/>
      <w:szCs w:val="16"/>
    </w:rPr>
  </w:style>
  <w:style w:type="character" w:customStyle="1" w:styleId="BallongtextChar">
    <w:name w:val="Ballongtext Char"/>
    <w:basedOn w:val="Standardstycketeckensnitt"/>
    <w:link w:val="Ballongtext"/>
    <w:uiPriority w:val="99"/>
    <w:semiHidden/>
    <w:rsid w:val="007F2875"/>
    <w:rPr>
      <w:rFonts w:ascii="Segoe UI" w:hAnsi="Segoe UI" w:cs="Mangal"/>
      <w:sz w:val="18"/>
      <w:szCs w:val="16"/>
    </w:rPr>
  </w:style>
  <w:style w:type="paragraph" w:customStyle="1" w:styleId="sv-font-normal">
    <w:name w:val="sv-font-normal"/>
    <w:basedOn w:val="Normal"/>
    <w:rsid w:val="0056404D"/>
    <w:pPr>
      <w:spacing w:before="100" w:beforeAutospacing="1" w:after="100" w:afterAutospacing="1" w:line="240" w:lineRule="auto"/>
    </w:pPr>
    <w:rPr>
      <w:rFonts w:ascii="Calibri" w:eastAsia="Times New Roman" w:hAnsi="Calibri" w:cs="Calibri"/>
      <w:szCs w:val="22"/>
      <w:lang w:eastAsia="sv-SE" w:bidi="ar-SA"/>
    </w:rPr>
  </w:style>
  <w:style w:type="paragraph" w:styleId="Ingetavstnd">
    <w:name w:val="No Spacing"/>
    <w:uiPriority w:val="1"/>
    <w:qFormat/>
    <w:rsid w:val="00BB6AA0"/>
    <w:pPr>
      <w:keepLines/>
      <w:widowControl w:val="0"/>
      <w:autoSpaceDE w:val="0"/>
      <w:autoSpaceDN w:val="0"/>
      <w:adjustRightInd w:val="0"/>
      <w:spacing w:after="0" w:line="240" w:lineRule="auto"/>
    </w:pPr>
    <w:rPr>
      <w:rFonts w:ascii="Arial" w:eastAsia="Times New Roman" w:hAnsi="Arial" w:cs="Arial"/>
      <w:kern w:val="24"/>
      <w:sz w:val="24"/>
      <w:szCs w:val="24"/>
      <w:lang w:val="en-GB" w:eastAsia="sv-SE"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1006334">
      <w:bodyDiv w:val="1"/>
      <w:marLeft w:val="0"/>
      <w:marRight w:val="0"/>
      <w:marTop w:val="0"/>
      <w:marBottom w:val="0"/>
      <w:divBdr>
        <w:top w:val="none" w:sz="0" w:space="0" w:color="auto"/>
        <w:left w:val="none" w:sz="0" w:space="0" w:color="auto"/>
        <w:bottom w:val="none" w:sz="0" w:space="0" w:color="auto"/>
        <w:right w:val="none" w:sz="0" w:space="0" w:color="auto"/>
      </w:divBdr>
    </w:div>
    <w:div w:id="614675946">
      <w:bodyDiv w:val="1"/>
      <w:marLeft w:val="0"/>
      <w:marRight w:val="0"/>
      <w:marTop w:val="0"/>
      <w:marBottom w:val="0"/>
      <w:divBdr>
        <w:top w:val="none" w:sz="0" w:space="0" w:color="auto"/>
        <w:left w:val="none" w:sz="0" w:space="0" w:color="auto"/>
        <w:bottom w:val="none" w:sz="0" w:space="0" w:color="auto"/>
        <w:right w:val="none" w:sz="0" w:space="0" w:color="auto"/>
      </w:divBdr>
    </w:div>
    <w:div w:id="1283654992">
      <w:bodyDiv w:val="1"/>
      <w:marLeft w:val="0"/>
      <w:marRight w:val="0"/>
      <w:marTop w:val="0"/>
      <w:marBottom w:val="0"/>
      <w:divBdr>
        <w:top w:val="none" w:sz="0" w:space="0" w:color="auto"/>
        <w:left w:val="none" w:sz="0" w:space="0" w:color="auto"/>
        <w:bottom w:val="none" w:sz="0" w:space="0" w:color="auto"/>
        <w:right w:val="none" w:sz="0" w:space="0" w:color="auto"/>
      </w:divBdr>
    </w:div>
    <w:div w:id="1804346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C253D5-148B-40C0-BF8D-19168812ED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Pages>
  <Words>938</Words>
  <Characters>4974</Characters>
  <Application>Microsoft Office Word</Application>
  <DocSecurity>0</DocSecurity>
  <Lines>41</Lines>
  <Paragraphs>11</Paragraphs>
  <ScaleCrop>false</ScaleCrop>
  <HeadingPairs>
    <vt:vector size="2" baseType="variant">
      <vt:variant>
        <vt:lpstr>Rubrik</vt:lpstr>
      </vt:variant>
      <vt:variant>
        <vt:i4>1</vt:i4>
      </vt:variant>
    </vt:vector>
  </HeadingPairs>
  <TitlesOfParts>
    <vt:vector size="1" baseType="lpstr">
      <vt:lpstr/>
    </vt:vector>
  </TitlesOfParts>
  <Company>Scania CV AB</Company>
  <LinksUpToDate>false</LinksUpToDate>
  <CharactersWithSpaces>5901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Strömberg Hans</dc:creator>
  <cp:keywords/>
  <dc:description/>
  <cp:lastModifiedBy>Strömberg Hans</cp:lastModifiedBy>
  <cp:revision>5</cp:revision>
  <dcterms:created xsi:type="dcterms:W3CDTF">2020-09-28T07:13:00Z</dcterms:created>
  <dcterms:modified xsi:type="dcterms:W3CDTF">2021-09-21T08:04:00Z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f2ec83-e677-438d-afb7-4c7c0dbc872b_Enabled">
    <vt:lpwstr>True</vt:lpwstr>
  </property>
  <property fmtid="{D5CDD505-2E9C-101B-9397-08002B2CF9AE}" pid="3" name="MSIP_Label_a7f2ec83-e677-438d-afb7-4c7c0dbc872b_SiteId">
    <vt:lpwstr>3bc062e4-ac9d-4c17-b4dd-3aad637ff1ac</vt:lpwstr>
  </property>
  <property fmtid="{D5CDD505-2E9C-101B-9397-08002B2CF9AE}" pid="4" name="MSIP_Label_a7f2ec83-e677-438d-afb7-4c7c0dbc872b_Owner">
    <vt:lpwstr>hans.stromberg@scania.com</vt:lpwstr>
  </property>
  <property fmtid="{D5CDD505-2E9C-101B-9397-08002B2CF9AE}" pid="5" name="MSIP_Label_a7f2ec83-e677-438d-afb7-4c7c0dbc872b_SetDate">
    <vt:lpwstr>2020-06-14T20:26:21.6116456Z</vt:lpwstr>
  </property>
  <property fmtid="{D5CDD505-2E9C-101B-9397-08002B2CF9AE}" pid="6" name="MSIP_Label_a7f2ec83-e677-438d-afb7-4c7c0dbc872b_Name">
    <vt:lpwstr>Internal</vt:lpwstr>
  </property>
  <property fmtid="{D5CDD505-2E9C-101B-9397-08002B2CF9AE}" pid="7" name="MSIP_Label_a7f2ec83-e677-438d-afb7-4c7c0dbc872b_Application">
    <vt:lpwstr>Microsoft Azure Information Protection</vt:lpwstr>
  </property>
  <property fmtid="{D5CDD505-2E9C-101B-9397-08002B2CF9AE}" pid="8" name="MSIP_Label_a7f2ec83-e677-438d-afb7-4c7c0dbc872b_Extended_MSFT_Method">
    <vt:lpwstr>Automatic</vt:lpwstr>
  </property>
  <property fmtid="{D5CDD505-2E9C-101B-9397-08002B2CF9AE}" pid="9" name="Sensitivity">
    <vt:lpwstr>Internal</vt:lpwstr>
  </property>
</Properties>
</file>